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B5EA7" w14:textId="3B1A63D5" w:rsidR="00995B1C" w:rsidRDefault="005B11A6" w:rsidP="00266382">
      <w:pPr>
        <w:pStyle w:val="MutualName"/>
      </w:pPr>
      <w:r>
        <w:t>FARMERS MUTUAL INSURANCE ASSOCIATION</w:t>
      </w:r>
      <w:r w:rsidR="00B9570C">
        <w:t xml:space="preserve"> (HULL)</w:t>
      </w:r>
    </w:p>
    <w:p w14:paraId="6CDB36E9" w14:textId="77777777" w:rsidR="00995B1C" w:rsidRDefault="00995B1C" w:rsidP="00FB17E5">
      <w:pPr>
        <w:pBdr>
          <w:top w:val="single" w:sz="12" w:space="6" w:color="auto"/>
          <w:left w:val="single" w:sz="12" w:space="6" w:color="auto"/>
          <w:bottom w:val="single" w:sz="12" w:space="6" w:color="auto"/>
          <w:right w:val="single" w:sz="12" w:space="6" w:color="auto"/>
        </w:pBdr>
        <w:spacing w:after="480"/>
        <w:ind w:left="720" w:right="720"/>
        <w:jc w:val="center"/>
        <w:rPr>
          <w:b/>
          <w:sz w:val="22"/>
        </w:rPr>
      </w:pPr>
      <w:r>
        <w:rPr>
          <w:b/>
          <w:sz w:val="22"/>
        </w:rPr>
        <w:t>PLEASE READ THIS ENDORSEMENT CAREFULLY, AS IT MODIFIES THE POLICY.</w:t>
      </w:r>
    </w:p>
    <w:p w14:paraId="30D6676E" w14:textId="6037ADCF" w:rsidR="00995B1C" w:rsidRPr="00266382" w:rsidRDefault="005B11A6" w:rsidP="00266382">
      <w:pPr>
        <w:pStyle w:val="FormTitle"/>
      </w:pPr>
      <w:r>
        <w:t>ON PREMISE BUSINESS PROPERTY ENDORSEMENT</w:t>
      </w:r>
    </w:p>
    <w:p w14:paraId="2C4AB842" w14:textId="5313D70F" w:rsidR="00995B1C" w:rsidRDefault="005B11A6" w:rsidP="005B11A6">
      <w:pPr>
        <w:pStyle w:val="Indent0"/>
      </w:pPr>
      <w:r w:rsidRPr="005B11A6">
        <w:t xml:space="preserve">It is acknowledged that there is a </w:t>
      </w:r>
      <w:r w:rsidRPr="005B11A6">
        <w:rPr>
          <w:b/>
          <w:bCs/>
        </w:rPr>
        <w:t xml:space="preserve">"business" </w:t>
      </w:r>
      <w:r w:rsidRPr="005B11A6">
        <w:t xml:space="preserve">operation being conducted on the </w:t>
      </w:r>
      <w:r w:rsidRPr="005B11A6">
        <w:rPr>
          <w:b/>
          <w:bCs/>
        </w:rPr>
        <w:t>"insured premise</w:t>
      </w:r>
      <w:r w:rsidR="003B21C2">
        <w:rPr>
          <w:b/>
          <w:bCs/>
        </w:rPr>
        <w:t>s</w:t>
      </w:r>
      <w:r w:rsidRPr="005B11A6">
        <w:rPr>
          <w:b/>
          <w:bCs/>
        </w:rPr>
        <w:t xml:space="preserve">" </w:t>
      </w:r>
      <w:r w:rsidRPr="005B11A6">
        <w:t xml:space="preserve">that </w:t>
      </w:r>
      <w:proofErr w:type="gramStart"/>
      <w:r w:rsidRPr="005B11A6">
        <w:t>is</w:t>
      </w:r>
      <w:proofErr w:type="gramEnd"/>
      <w:r w:rsidRPr="005B11A6">
        <w:t xml:space="preserve"> outside of</w:t>
      </w:r>
      <w:r>
        <w:t xml:space="preserve"> </w:t>
      </w:r>
      <w:r w:rsidRPr="005B11A6">
        <w:t>a</w:t>
      </w:r>
      <w:r>
        <w:t xml:space="preserve"> </w:t>
      </w:r>
      <w:r w:rsidRPr="005B11A6">
        <w:t xml:space="preserve">typical farming operation. The </w:t>
      </w:r>
      <w:r w:rsidRPr="005B11A6">
        <w:rPr>
          <w:b/>
          <w:bCs/>
        </w:rPr>
        <w:t xml:space="preserve">"business" </w:t>
      </w:r>
      <w:r w:rsidRPr="005B11A6">
        <w:t>being conducted will be stated below. The structure(s) insured on this</w:t>
      </w:r>
      <w:r>
        <w:t xml:space="preserve"> </w:t>
      </w:r>
      <w:r w:rsidRPr="005B11A6">
        <w:t>policy being utilized in said activity will be noted on the declarations page along with this form.</w:t>
      </w:r>
    </w:p>
    <w:p w14:paraId="62A27B83" w14:textId="4A58537F" w:rsidR="005B11A6" w:rsidRDefault="005B11A6" w:rsidP="005B11A6">
      <w:pPr>
        <w:pStyle w:val="Indent0"/>
      </w:pPr>
      <w:r w:rsidRPr="005B11A6">
        <w:t xml:space="preserve">With respect only to this endorsement, </w:t>
      </w:r>
      <w:r w:rsidRPr="005B11A6">
        <w:rPr>
          <w:b/>
          <w:bCs/>
        </w:rPr>
        <w:t xml:space="preserve">"your" </w:t>
      </w:r>
      <w:r w:rsidRPr="005B11A6">
        <w:t>policy is amended as indicated.</w:t>
      </w:r>
    </w:p>
    <w:p w14:paraId="7D569C89" w14:textId="7A6F417C" w:rsidR="005B11A6" w:rsidRDefault="005B11A6" w:rsidP="005B11A6">
      <w:pPr>
        <w:pStyle w:val="Indent0"/>
        <w:rPr>
          <w:b/>
          <w:bCs/>
        </w:rPr>
      </w:pPr>
      <w:r w:rsidRPr="005B11A6">
        <w:rPr>
          <w:b/>
          <w:bCs/>
        </w:rPr>
        <w:t>FARM PROPERTY COVERAGES</w:t>
      </w:r>
    </w:p>
    <w:p w14:paraId="234B91DE" w14:textId="1AFC3705" w:rsidR="005B11A6" w:rsidRDefault="009B2934" w:rsidP="009B2934">
      <w:pPr>
        <w:pStyle w:val="Indent0"/>
      </w:pPr>
      <w:r w:rsidRPr="009B2934">
        <w:t xml:space="preserve">The exclusion under part j. of the MS-5 Standard Farm Form is replaced with the following </w:t>
      </w:r>
      <w:proofErr w:type="gramStart"/>
      <w:r w:rsidRPr="009B2934">
        <w:t>in regards to</w:t>
      </w:r>
      <w:proofErr w:type="gramEnd"/>
      <w:r w:rsidRPr="009B2934">
        <w:t xml:space="preserve"> Coverage E</w:t>
      </w:r>
      <w:r>
        <w:t xml:space="preserve"> </w:t>
      </w:r>
      <w:r w:rsidRPr="009B2934">
        <w:t>scheduled and unscheduled farm personal property (blanket). The special "</w:t>
      </w:r>
      <w:r w:rsidRPr="009B2934">
        <w:rPr>
          <w:b/>
          <w:bCs/>
        </w:rPr>
        <w:t xml:space="preserve">limits" </w:t>
      </w:r>
      <w:r w:rsidRPr="009B2934">
        <w:t>shown below do not increase the</w:t>
      </w:r>
      <w:r>
        <w:t xml:space="preserve"> </w:t>
      </w:r>
      <w:r w:rsidRPr="009B2934">
        <w:t>Coverage E "</w:t>
      </w:r>
      <w:r w:rsidRPr="009B2934">
        <w:rPr>
          <w:b/>
          <w:bCs/>
        </w:rPr>
        <w:t>limit"</w:t>
      </w:r>
      <w:r w:rsidRPr="009B2934">
        <w:t>.</w:t>
      </w:r>
    </w:p>
    <w:p w14:paraId="237A19A4" w14:textId="3B2E33C4" w:rsidR="00A45B24" w:rsidRDefault="00A45B24" w:rsidP="00A45B24">
      <w:pPr>
        <w:pStyle w:val="Indent0"/>
        <w:numPr>
          <w:ilvl w:val="0"/>
          <w:numId w:val="1"/>
        </w:numPr>
      </w:pPr>
      <w:r w:rsidRPr="00A45B24">
        <w:t xml:space="preserve">The </w:t>
      </w:r>
      <w:r w:rsidRPr="00A45B24">
        <w:rPr>
          <w:b/>
          <w:bCs/>
        </w:rPr>
        <w:t xml:space="preserve">"limit" </w:t>
      </w:r>
      <w:r w:rsidRPr="00A45B24">
        <w:t>for "</w:t>
      </w:r>
      <w:r w:rsidRPr="00A45B24">
        <w:rPr>
          <w:b/>
          <w:bCs/>
        </w:rPr>
        <w:t xml:space="preserve">business" </w:t>
      </w:r>
      <w:r w:rsidRPr="00A45B24">
        <w:t xml:space="preserve">personal property is $50,000 while on the </w:t>
      </w:r>
      <w:r w:rsidRPr="00A45B24">
        <w:rPr>
          <w:b/>
          <w:bCs/>
        </w:rPr>
        <w:t>"insured premise</w:t>
      </w:r>
      <w:r w:rsidR="003B21C2">
        <w:rPr>
          <w:b/>
          <w:bCs/>
        </w:rPr>
        <w:t>s</w:t>
      </w:r>
      <w:r w:rsidRPr="00A45B24">
        <w:rPr>
          <w:b/>
          <w:bCs/>
        </w:rPr>
        <w:t>"</w:t>
      </w:r>
      <w:r>
        <w:t>.</w:t>
      </w:r>
    </w:p>
    <w:p w14:paraId="15C2815B" w14:textId="7684AD75" w:rsidR="00A45B24" w:rsidRDefault="00A45B24" w:rsidP="00A45B24">
      <w:pPr>
        <w:pStyle w:val="Indent0"/>
        <w:numPr>
          <w:ilvl w:val="0"/>
          <w:numId w:val="1"/>
        </w:numPr>
      </w:pPr>
      <w:r w:rsidRPr="00A45B24">
        <w:t xml:space="preserve">The </w:t>
      </w:r>
      <w:r w:rsidRPr="00A45B24">
        <w:rPr>
          <w:b/>
          <w:bCs/>
        </w:rPr>
        <w:t xml:space="preserve">"limit" </w:t>
      </w:r>
      <w:r w:rsidRPr="00A45B24">
        <w:t xml:space="preserve">for </w:t>
      </w:r>
      <w:r w:rsidRPr="00A45B24">
        <w:rPr>
          <w:b/>
          <w:bCs/>
        </w:rPr>
        <w:t xml:space="preserve">"business" </w:t>
      </w:r>
      <w:r w:rsidRPr="00A45B24">
        <w:t xml:space="preserve">personal property is $5,000 while away from the </w:t>
      </w:r>
      <w:r w:rsidRPr="00A45B24">
        <w:rPr>
          <w:b/>
          <w:bCs/>
        </w:rPr>
        <w:t>"insured premise</w:t>
      </w:r>
      <w:r w:rsidR="003B21C2">
        <w:rPr>
          <w:b/>
          <w:bCs/>
        </w:rPr>
        <w:t>s</w:t>
      </w:r>
      <w:r w:rsidRPr="00A45B24">
        <w:rPr>
          <w:b/>
          <w:bCs/>
        </w:rPr>
        <w:t>"</w:t>
      </w:r>
      <w:r>
        <w:t>.</w:t>
      </w:r>
    </w:p>
    <w:p w14:paraId="452AF565" w14:textId="603ADE15" w:rsidR="00A45B24" w:rsidRDefault="00A45B24" w:rsidP="00A45B24">
      <w:pPr>
        <w:pStyle w:val="Indent0"/>
        <w:numPr>
          <w:ilvl w:val="0"/>
          <w:numId w:val="1"/>
        </w:numPr>
      </w:pPr>
      <w:r w:rsidRPr="00A45B24">
        <w:t xml:space="preserve">Scheduled and unscheduled farm personal property used in any way with the mentioned </w:t>
      </w:r>
      <w:r w:rsidRPr="00A45B24">
        <w:rPr>
          <w:b/>
          <w:bCs/>
        </w:rPr>
        <w:t xml:space="preserve">"business" </w:t>
      </w:r>
      <w:r w:rsidRPr="00A45B24">
        <w:t>will</w:t>
      </w:r>
      <w:r>
        <w:t xml:space="preserve"> </w:t>
      </w:r>
      <w:r w:rsidRPr="00A45B24">
        <w:t>be subject to these limitations and will be considered "</w:t>
      </w:r>
      <w:r w:rsidRPr="00A45B24">
        <w:rPr>
          <w:b/>
          <w:bCs/>
        </w:rPr>
        <w:t xml:space="preserve">business" </w:t>
      </w:r>
      <w:r w:rsidRPr="00A45B24">
        <w:t>personal property</w:t>
      </w:r>
      <w:r>
        <w:t>.</w:t>
      </w:r>
    </w:p>
    <w:p w14:paraId="78C0DD6A" w14:textId="3D021154" w:rsidR="00A45B24" w:rsidRDefault="003E724A" w:rsidP="00271BA7">
      <w:pPr>
        <w:autoSpaceDE w:val="0"/>
        <w:autoSpaceDN w:val="0"/>
        <w:adjustRightInd w:val="0"/>
        <w:spacing w:before="120"/>
        <w:rPr>
          <w:rFonts w:ascii="ArialMT" w:hAnsi="ArialMT" w:cs="ArialMT"/>
        </w:rPr>
      </w:pPr>
      <w:r>
        <w:rPr>
          <w:rFonts w:ascii="ArialMT" w:hAnsi="ArialMT" w:cs="ArialMT"/>
        </w:rPr>
        <w:t>T</w:t>
      </w:r>
      <w:r w:rsidRPr="003E724A">
        <w:rPr>
          <w:rFonts w:ascii="ArialMT" w:hAnsi="ArialMT" w:cs="ArialMT"/>
        </w:rPr>
        <w:t>hese limitations for scheduled and unscheduled farm personal property do not apply for items scheduled on the</w:t>
      </w:r>
      <w:r>
        <w:rPr>
          <w:rFonts w:ascii="ArialMT" w:hAnsi="ArialMT" w:cs="ArialMT"/>
        </w:rPr>
        <w:t xml:space="preserve"> </w:t>
      </w:r>
      <w:r w:rsidRPr="003E724A">
        <w:rPr>
          <w:rFonts w:ascii="ArialMT" w:hAnsi="ArialMT" w:cs="ArialMT"/>
        </w:rPr>
        <w:t>policy that are specifically noted for resale. Those resale items must be noted on the declarations page as being for</w:t>
      </w:r>
      <w:r>
        <w:rPr>
          <w:rFonts w:ascii="ArialMT" w:hAnsi="ArialMT" w:cs="ArialMT"/>
        </w:rPr>
        <w:t xml:space="preserve"> resale. This limitation also does not apply to tools insured under the </w:t>
      </w:r>
      <w:r>
        <w:rPr>
          <w:rFonts w:ascii="Arial-BoldMT" w:hAnsi="Arial-BoldMT" w:cs="Arial-BoldMT"/>
          <w:b/>
          <w:bCs/>
        </w:rPr>
        <w:t xml:space="preserve">"business" </w:t>
      </w:r>
      <w:r>
        <w:rPr>
          <w:rFonts w:ascii="ArialMT" w:hAnsi="ArialMT" w:cs="ArialMT"/>
        </w:rPr>
        <w:t>use tools coverage endorsement.</w:t>
      </w:r>
    </w:p>
    <w:p w14:paraId="26DE6C2E" w14:textId="2783804F" w:rsidR="00271BA7" w:rsidRDefault="00271BA7" w:rsidP="00271BA7">
      <w:pPr>
        <w:autoSpaceDE w:val="0"/>
        <w:autoSpaceDN w:val="0"/>
        <w:adjustRightInd w:val="0"/>
        <w:spacing w:before="120"/>
        <w:rPr>
          <w:rFonts w:ascii="ArialMT" w:hAnsi="ArialMT" w:cs="ArialMT"/>
          <w:b/>
          <w:bCs/>
        </w:rPr>
      </w:pPr>
      <w:r w:rsidRPr="00271BA7">
        <w:rPr>
          <w:rFonts w:ascii="ArialMT" w:hAnsi="ArialMT" w:cs="ArialMT"/>
          <w:b/>
          <w:bCs/>
        </w:rPr>
        <w:t>PROPERTY DAMAGES</w:t>
      </w:r>
    </w:p>
    <w:p w14:paraId="4C1303FC" w14:textId="25AD3565" w:rsidR="00271BA7" w:rsidRDefault="00271BA7" w:rsidP="00271BA7">
      <w:pPr>
        <w:autoSpaceDE w:val="0"/>
        <w:autoSpaceDN w:val="0"/>
        <w:adjustRightInd w:val="0"/>
        <w:spacing w:before="120"/>
        <w:rPr>
          <w:rFonts w:ascii="ArialMT" w:hAnsi="ArialMT" w:cs="ArialMT"/>
        </w:rPr>
      </w:pPr>
      <w:r w:rsidRPr="00271BA7">
        <w:rPr>
          <w:rFonts w:ascii="ArialMT" w:hAnsi="ArialMT" w:cs="ArialMT"/>
        </w:rPr>
        <w:t xml:space="preserve">The limitation under 4i. under the MS-2 Form is replaced with the following </w:t>
      </w:r>
      <w:proofErr w:type="gramStart"/>
      <w:r w:rsidRPr="00271BA7">
        <w:rPr>
          <w:rFonts w:ascii="ArialMT" w:hAnsi="ArialMT" w:cs="ArialMT"/>
        </w:rPr>
        <w:t>in regards to</w:t>
      </w:r>
      <w:proofErr w:type="gramEnd"/>
      <w:r w:rsidRPr="00271BA7">
        <w:rPr>
          <w:rFonts w:ascii="ArialMT" w:hAnsi="ArialMT" w:cs="ArialMT"/>
        </w:rPr>
        <w:t xml:space="preserve"> Coverage C personal</w:t>
      </w:r>
      <w:r>
        <w:rPr>
          <w:rFonts w:ascii="ArialMT" w:hAnsi="ArialMT" w:cs="ArialMT"/>
        </w:rPr>
        <w:t xml:space="preserve"> </w:t>
      </w:r>
      <w:r w:rsidRPr="00271BA7">
        <w:rPr>
          <w:rFonts w:ascii="ArialMT" w:hAnsi="ArialMT" w:cs="ArialMT"/>
        </w:rPr>
        <w:t>property.</w:t>
      </w:r>
      <w:r>
        <w:rPr>
          <w:rFonts w:ascii="ArialMT" w:hAnsi="ArialMT" w:cs="ArialMT"/>
        </w:rPr>
        <w:t xml:space="preserve"> </w:t>
      </w:r>
      <w:r w:rsidRPr="00271BA7">
        <w:rPr>
          <w:rFonts w:ascii="ArialMT" w:hAnsi="ArialMT" w:cs="ArialMT"/>
        </w:rPr>
        <w:t>The special "</w:t>
      </w:r>
      <w:r w:rsidRPr="00271BA7">
        <w:rPr>
          <w:rFonts w:ascii="ArialMT" w:hAnsi="ArialMT" w:cs="ArialMT"/>
          <w:b/>
          <w:bCs/>
        </w:rPr>
        <w:t xml:space="preserve">limits" </w:t>
      </w:r>
      <w:r w:rsidRPr="00271BA7">
        <w:rPr>
          <w:rFonts w:ascii="ArialMT" w:hAnsi="ArialMT" w:cs="ArialMT"/>
        </w:rPr>
        <w:t>shown below do not increase the Coverage C "</w:t>
      </w:r>
      <w:r w:rsidRPr="00271BA7">
        <w:rPr>
          <w:rFonts w:ascii="ArialMT" w:hAnsi="ArialMT" w:cs="ArialMT"/>
          <w:b/>
          <w:bCs/>
        </w:rPr>
        <w:t>limit</w:t>
      </w:r>
      <w:r>
        <w:rPr>
          <w:rFonts w:ascii="ArialMT" w:hAnsi="ArialMT" w:cs="ArialMT"/>
        </w:rPr>
        <w:t>”.</w:t>
      </w:r>
    </w:p>
    <w:p w14:paraId="188EE1B7" w14:textId="5AFF57BD" w:rsidR="00271BA7" w:rsidRDefault="002B2BAA" w:rsidP="002B2B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/>
        <w:rPr>
          <w:rFonts w:ascii="ArialMT" w:hAnsi="ArialMT" w:cs="ArialMT"/>
        </w:rPr>
      </w:pPr>
      <w:r w:rsidRPr="002B2BAA">
        <w:rPr>
          <w:rFonts w:ascii="ArialMT" w:hAnsi="ArialMT" w:cs="ArialMT"/>
        </w:rPr>
        <w:t xml:space="preserve">The </w:t>
      </w:r>
      <w:r w:rsidRPr="002B2BAA">
        <w:rPr>
          <w:rFonts w:ascii="ArialMT" w:hAnsi="ArialMT" w:cs="ArialMT"/>
          <w:b/>
          <w:bCs/>
        </w:rPr>
        <w:t xml:space="preserve">"limit" </w:t>
      </w:r>
      <w:r w:rsidRPr="002B2BAA">
        <w:rPr>
          <w:rFonts w:ascii="ArialMT" w:hAnsi="ArialMT" w:cs="ArialMT"/>
        </w:rPr>
        <w:t xml:space="preserve">for </w:t>
      </w:r>
      <w:r w:rsidRPr="002B2BAA">
        <w:rPr>
          <w:rFonts w:ascii="ArialMT" w:hAnsi="ArialMT" w:cs="ArialMT"/>
          <w:b/>
          <w:bCs/>
        </w:rPr>
        <w:t xml:space="preserve">"business" </w:t>
      </w:r>
      <w:r w:rsidRPr="002B2BAA">
        <w:rPr>
          <w:rFonts w:ascii="ArialMT" w:hAnsi="ArialMT" w:cs="ArialMT"/>
        </w:rPr>
        <w:t xml:space="preserve">personal property is $50,000 while on the </w:t>
      </w:r>
      <w:r w:rsidRPr="002B2BAA">
        <w:rPr>
          <w:rFonts w:ascii="ArialMT" w:hAnsi="ArialMT" w:cs="ArialMT"/>
          <w:b/>
          <w:bCs/>
        </w:rPr>
        <w:t>"insured premise</w:t>
      </w:r>
      <w:r w:rsidR="003B21C2">
        <w:rPr>
          <w:rFonts w:ascii="ArialMT" w:hAnsi="ArialMT" w:cs="ArialMT"/>
          <w:b/>
          <w:bCs/>
        </w:rPr>
        <w:t>s</w:t>
      </w:r>
      <w:r w:rsidRPr="002B2BAA">
        <w:rPr>
          <w:rFonts w:ascii="ArialMT" w:hAnsi="ArialMT" w:cs="ArialMT"/>
          <w:b/>
          <w:bCs/>
        </w:rPr>
        <w:t>"</w:t>
      </w:r>
      <w:r>
        <w:rPr>
          <w:rFonts w:ascii="ArialMT" w:hAnsi="ArialMT" w:cs="ArialMT"/>
        </w:rPr>
        <w:t>.</w:t>
      </w:r>
    </w:p>
    <w:p w14:paraId="4BC85174" w14:textId="10D5DFC7" w:rsidR="002B2BAA" w:rsidRDefault="002B2BAA" w:rsidP="002B2B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</w:pPr>
      <w:r w:rsidRPr="002B2BAA">
        <w:rPr>
          <w:rFonts w:ascii="ArialMT" w:hAnsi="ArialMT" w:cs="ArialMT"/>
        </w:rPr>
        <w:t xml:space="preserve">The </w:t>
      </w:r>
      <w:r w:rsidRPr="002B2BAA">
        <w:rPr>
          <w:rFonts w:ascii="ArialMT" w:hAnsi="ArialMT" w:cs="ArialMT"/>
          <w:b/>
          <w:bCs/>
        </w:rPr>
        <w:t xml:space="preserve">"limit" </w:t>
      </w:r>
      <w:r w:rsidRPr="002B2BAA">
        <w:rPr>
          <w:rFonts w:ascii="ArialMT" w:hAnsi="ArialMT" w:cs="ArialMT"/>
        </w:rPr>
        <w:t xml:space="preserve">for </w:t>
      </w:r>
      <w:r w:rsidRPr="002B2BAA">
        <w:rPr>
          <w:rFonts w:ascii="ArialMT" w:hAnsi="ArialMT" w:cs="ArialMT"/>
          <w:b/>
          <w:bCs/>
        </w:rPr>
        <w:t xml:space="preserve">"business" </w:t>
      </w:r>
      <w:r w:rsidRPr="002B2BAA">
        <w:rPr>
          <w:rFonts w:ascii="ArialMT" w:hAnsi="ArialMT" w:cs="ArialMT"/>
        </w:rPr>
        <w:t xml:space="preserve">personal property is $5,000 while away from the </w:t>
      </w:r>
      <w:r w:rsidRPr="002B2BAA">
        <w:rPr>
          <w:rFonts w:ascii="ArialMT" w:hAnsi="ArialMT" w:cs="ArialMT"/>
          <w:b/>
          <w:bCs/>
        </w:rPr>
        <w:t>"insured premise</w:t>
      </w:r>
      <w:r w:rsidR="003B21C2">
        <w:rPr>
          <w:rFonts w:ascii="ArialMT" w:hAnsi="ArialMT" w:cs="ArialMT"/>
          <w:b/>
          <w:bCs/>
        </w:rPr>
        <w:t>s</w:t>
      </w:r>
      <w:r w:rsidRPr="002B2BAA">
        <w:rPr>
          <w:rFonts w:ascii="ArialMT" w:hAnsi="ArialMT" w:cs="ArialMT"/>
          <w:b/>
          <w:bCs/>
        </w:rPr>
        <w:t>"</w:t>
      </w:r>
      <w:r>
        <w:rPr>
          <w:rFonts w:ascii="ArialMT" w:hAnsi="ArialMT" w:cs="ArialMT"/>
        </w:rPr>
        <w:t>.</w:t>
      </w:r>
    </w:p>
    <w:p w14:paraId="53336453" w14:textId="3E00D867" w:rsidR="002B2BAA" w:rsidRDefault="002B2BAA" w:rsidP="002B2BAA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</w:pPr>
      <w:r w:rsidRPr="002B2BAA">
        <w:rPr>
          <w:rFonts w:ascii="ArialMT" w:hAnsi="ArialMT" w:cs="ArialMT"/>
        </w:rPr>
        <w:t xml:space="preserve">Coverage C personal property used in anyway with the mentioned </w:t>
      </w:r>
      <w:r w:rsidRPr="002B2BAA">
        <w:rPr>
          <w:rFonts w:ascii="ArialMT" w:hAnsi="ArialMT" w:cs="ArialMT"/>
          <w:b/>
          <w:bCs/>
        </w:rPr>
        <w:t xml:space="preserve">"business" </w:t>
      </w:r>
      <w:r w:rsidRPr="002B2BAA">
        <w:rPr>
          <w:rFonts w:ascii="ArialMT" w:hAnsi="ArialMT" w:cs="ArialMT"/>
        </w:rPr>
        <w:t>will be subject to these</w:t>
      </w:r>
      <w:r>
        <w:rPr>
          <w:rFonts w:ascii="ArialMT" w:hAnsi="ArialMT" w:cs="ArialMT"/>
        </w:rPr>
        <w:t xml:space="preserve"> </w:t>
      </w:r>
      <w:r w:rsidRPr="002B2BAA">
        <w:rPr>
          <w:rFonts w:ascii="ArialMT" w:hAnsi="ArialMT" w:cs="ArialMT"/>
        </w:rPr>
        <w:t xml:space="preserve">and will be considered </w:t>
      </w:r>
      <w:r w:rsidRPr="002B2BAA">
        <w:rPr>
          <w:rFonts w:ascii="ArialMT" w:hAnsi="ArialMT" w:cs="ArialMT"/>
          <w:b/>
          <w:bCs/>
        </w:rPr>
        <w:t xml:space="preserve">"business" </w:t>
      </w:r>
      <w:r w:rsidRPr="002B2BAA">
        <w:rPr>
          <w:rFonts w:ascii="ArialMT" w:hAnsi="ArialMT" w:cs="ArialMT"/>
        </w:rPr>
        <w:t>personal property</w:t>
      </w:r>
      <w:r>
        <w:rPr>
          <w:rFonts w:ascii="ArialMT" w:hAnsi="ArialMT" w:cs="ArialMT"/>
        </w:rPr>
        <w:t>.</w:t>
      </w:r>
    </w:p>
    <w:p w14:paraId="7A1D8477" w14:textId="7C1AC656" w:rsidR="000349AC" w:rsidRDefault="000349AC" w:rsidP="000349AC">
      <w:pPr>
        <w:autoSpaceDE w:val="0"/>
        <w:autoSpaceDN w:val="0"/>
        <w:adjustRightInd w:val="0"/>
        <w:spacing w:before="120"/>
        <w:rPr>
          <w:rFonts w:ascii="ArialMT" w:hAnsi="ArialMT" w:cs="ArialMT"/>
          <w:b/>
          <w:bCs/>
        </w:rPr>
      </w:pPr>
      <w:r w:rsidRPr="000349AC">
        <w:rPr>
          <w:rFonts w:ascii="ArialMT" w:hAnsi="ArialMT" w:cs="ArialMT"/>
          <w:b/>
          <w:bCs/>
        </w:rPr>
        <w:t>COVERAGE F - FARM SERVICE BUILDINGS AND STRUCTURES</w:t>
      </w:r>
    </w:p>
    <w:p w14:paraId="79BD616A" w14:textId="555E127F" w:rsidR="000349AC" w:rsidRDefault="000349AC" w:rsidP="000349AC">
      <w:pPr>
        <w:autoSpaceDE w:val="0"/>
        <w:autoSpaceDN w:val="0"/>
        <w:adjustRightInd w:val="0"/>
        <w:spacing w:before="120"/>
        <w:rPr>
          <w:rFonts w:ascii="ArialMT" w:hAnsi="ArialMT" w:cs="ArialMT"/>
        </w:rPr>
      </w:pPr>
      <w:r w:rsidRPr="000349AC">
        <w:rPr>
          <w:rFonts w:ascii="ArialMT" w:hAnsi="ArialMT" w:cs="ArialMT"/>
        </w:rPr>
        <w:t xml:space="preserve">Under property not covered exclusion </w:t>
      </w:r>
      <w:r w:rsidR="001F10BA">
        <w:rPr>
          <w:rFonts w:ascii="ArialMT" w:hAnsi="ArialMT" w:cs="ArialMT"/>
        </w:rPr>
        <w:t>8.</w:t>
      </w:r>
      <w:r w:rsidRPr="000349AC">
        <w:rPr>
          <w:rFonts w:ascii="ArialMT" w:hAnsi="ArialMT" w:cs="ArialMT"/>
        </w:rPr>
        <w:t xml:space="preserve"> is replaced with the following:</w:t>
      </w:r>
    </w:p>
    <w:p w14:paraId="5D5FC874" w14:textId="57AFF731" w:rsidR="007E6850" w:rsidRDefault="007E6850" w:rsidP="007E685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before="120"/>
        <w:rPr>
          <w:rFonts w:ascii="ArialMT" w:hAnsi="ArialMT" w:cs="ArialMT"/>
        </w:rPr>
      </w:pPr>
      <w:r w:rsidRPr="007E6850">
        <w:rPr>
          <w:rFonts w:ascii="ArialMT" w:hAnsi="ArialMT" w:cs="ArialMT"/>
        </w:rPr>
        <w:t xml:space="preserve">Any property used in any </w:t>
      </w:r>
      <w:r w:rsidRPr="007E6850">
        <w:rPr>
          <w:rFonts w:ascii="ArialMT" w:hAnsi="ArialMT" w:cs="ArialMT"/>
          <w:b/>
          <w:bCs/>
        </w:rPr>
        <w:t xml:space="preserve">"business" </w:t>
      </w:r>
      <w:r w:rsidRPr="007E6850">
        <w:rPr>
          <w:rFonts w:ascii="ArialMT" w:hAnsi="ArialMT" w:cs="ArialMT"/>
        </w:rPr>
        <w:t>other than farming unless specifically scheduled on the policy</w:t>
      </w:r>
      <w:r>
        <w:rPr>
          <w:rFonts w:ascii="ArialMT" w:hAnsi="ArialMT" w:cs="ArialMT"/>
        </w:rPr>
        <w:t xml:space="preserve"> </w:t>
      </w:r>
      <w:r w:rsidRPr="007E6850">
        <w:rPr>
          <w:rFonts w:ascii="ArialMT" w:hAnsi="ArialMT" w:cs="ArialMT"/>
        </w:rPr>
        <w:t>and endorsed with form FMIA 150</w:t>
      </w:r>
      <w:r>
        <w:rPr>
          <w:rFonts w:ascii="ArialMT" w:hAnsi="ArialMT" w:cs="ArialMT"/>
        </w:rPr>
        <w:t>.</w:t>
      </w:r>
    </w:p>
    <w:p w14:paraId="7F335F7E" w14:textId="338DDDC7" w:rsidR="007E6850" w:rsidRDefault="007E6850" w:rsidP="007E6850">
      <w:pPr>
        <w:autoSpaceDE w:val="0"/>
        <w:autoSpaceDN w:val="0"/>
        <w:adjustRightInd w:val="0"/>
        <w:spacing w:before="120"/>
        <w:rPr>
          <w:rFonts w:ascii="ArialMT" w:hAnsi="ArialMT" w:cs="ArialMT"/>
          <w:b/>
          <w:bCs/>
        </w:rPr>
      </w:pPr>
      <w:r w:rsidRPr="007E6850">
        <w:rPr>
          <w:rFonts w:ascii="ArialMT" w:hAnsi="ArialMT" w:cs="ArialMT"/>
          <w:b/>
          <w:bCs/>
        </w:rPr>
        <w:t>ADDITIONAL POLICY PROVISIONS</w:t>
      </w:r>
    </w:p>
    <w:p w14:paraId="2582038B" w14:textId="199B5B2D" w:rsidR="007E6850" w:rsidRDefault="007E6850" w:rsidP="007E685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/>
        <w:rPr>
          <w:rFonts w:ascii="ArialMT" w:hAnsi="ArialMT" w:cs="ArialMT"/>
        </w:rPr>
      </w:pPr>
      <w:r w:rsidRPr="007E6850">
        <w:rPr>
          <w:rFonts w:ascii="ArialMT" w:hAnsi="ArialMT" w:cs="ArialMT"/>
        </w:rPr>
        <w:t xml:space="preserve">In no instance will this endorsement provide more </w:t>
      </w:r>
      <w:proofErr w:type="gramStart"/>
      <w:r w:rsidRPr="007E6850">
        <w:rPr>
          <w:rFonts w:ascii="ArialMT" w:hAnsi="ArialMT" w:cs="ArialMT"/>
        </w:rPr>
        <w:t>that</w:t>
      </w:r>
      <w:proofErr w:type="gramEnd"/>
      <w:r w:rsidRPr="007E6850">
        <w:rPr>
          <w:rFonts w:ascii="ArialMT" w:hAnsi="ArialMT" w:cs="ArialMT"/>
        </w:rPr>
        <w:t xml:space="preserve"> $50,000 in coverage for </w:t>
      </w:r>
      <w:r w:rsidRPr="007E6850">
        <w:rPr>
          <w:rFonts w:ascii="ArialMT" w:hAnsi="ArialMT" w:cs="ArialMT"/>
          <w:b/>
          <w:bCs/>
        </w:rPr>
        <w:t>"business"</w:t>
      </w:r>
      <w:r w:rsidRPr="007E6850">
        <w:rPr>
          <w:rFonts w:ascii="ArialMT" w:hAnsi="ArialMT" w:cs="ArialMT"/>
        </w:rPr>
        <w:t xml:space="preserve"> personal</w:t>
      </w:r>
      <w:r>
        <w:rPr>
          <w:rFonts w:ascii="ArialMT" w:hAnsi="ArialMT" w:cs="ArialMT"/>
        </w:rPr>
        <w:t xml:space="preserve"> </w:t>
      </w:r>
      <w:r w:rsidRPr="007E6850">
        <w:rPr>
          <w:rFonts w:ascii="ArialMT" w:hAnsi="ArialMT" w:cs="ArialMT"/>
        </w:rPr>
        <w:t xml:space="preserve">property for a single loss </w:t>
      </w:r>
      <w:r>
        <w:rPr>
          <w:rFonts w:ascii="ArialMT" w:hAnsi="ArialMT" w:cs="ArialMT"/>
        </w:rPr>
        <w:t>occurrence.</w:t>
      </w:r>
    </w:p>
    <w:p w14:paraId="06FDC6E3" w14:textId="0C5F086D" w:rsidR="007E6850" w:rsidRDefault="00992215" w:rsidP="009922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</w:pPr>
      <w:r w:rsidRPr="00992215">
        <w:rPr>
          <w:rFonts w:ascii="ArialMT" w:hAnsi="ArialMT" w:cs="ArialMT"/>
        </w:rPr>
        <w:t xml:space="preserve">The permissible </w:t>
      </w:r>
      <w:r w:rsidRPr="00992215">
        <w:rPr>
          <w:rFonts w:ascii="ArialMT" w:hAnsi="ArialMT" w:cs="ArialMT"/>
          <w:b/>
          <w:bCs/>
        </w:rPr>
        <w:t>"business"</w:t>
      </w:r>
      <w:r w:rsidRPr="00992215">
        <w:rPr>
          <w:rFonts w:ascii="ArialMT" w:hAnsi="ArialMT" w:cs="ArialMT"/>
        </w:rPr>
        <w:t xml:space="preserve"> activity or activities must be stated below</w:t>
      </w:r>
      <w:r>
        <w:rPr>
          <w:rFonts w:ascii="ArialMT" w:hAnsi="ArialMT" w:cs="ArialMT"/>
        </w:rPr>
        <w:t>.</w:t>
      </w:r>
    </w:p>
    <w:p w14:paraId="4E3AD878" w14:textId="22DD509F" w:rsidR="00992215" w:rsidRDefault="00992215" w:rsidP="009922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</w:pPr>
      <w:r w:rsidRPr="00992215">
        <w:rPr>
          <w:rFonts w:ascii="ArialMT" w:hAnsi="ArialMT" w:cs="ArialMT"/>
        </w:rPr>
        <w:t xml:space="preserve">These special </w:t>
      </w:r>
      <w:r w:rsidRPr="00992215">
        <w:rPr>
          <w:rFonts w:ascii="ArialMT" w:hAnsi="ArialMT" w:cs="ArialMT"/>
          <w:b/>
          <w:bCs/>
        </w:rPr>
        <w:t>"limits"</w:t>
      </w:r>
      <w:r w:rsidRPr="00992215">
        <w:rPr>
          <w:rFonts w:ascii="ArialMT" w:hAnsi="ArialMT" w:cs="ArialMT"/>
        </w:rPr>
        <w:t xml:space="preserve"> are not an additional amount of insurance</w:t>
      </w:r>
      <w:r>
        <w:rPr>
          <w:rFonts w:ascii="ArialMT" w:hAnsi="ArialMT" w:cs="ArialMT"/>
        </w:rPr>
        <w:t>.</w:t>
      </w:r>
    </w:p>
    <w:p w14:paraId="0406C616" w14:textId="7613AB31" w:rsidR="00992215" w:rsidRDefault="00992215" w:rsidP="009922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</w:pPr>
      <w:r w:rsidRPr="00992215">
        <w:rPr>
          <w:rFonts w:ascii="ArialMT" w:hAnsi="ArialMT" w:cs="ArialMT"/>
        </w:rPr>
        <w:t xml:space="preserve">For the purposes of this endorsement, items being treated as </w:t>
      </w:r>
      <w:r w:rsidRPr="00992215">
        <w:rPr>
          <w:rFonts w:ascii="ArialMT" w:hAnsi="ArialMT" w:cs="ArialMT"/>
          <w:b/>
          <w:bCs/>
        </w:rPr>
        <w:t>"business"</w:t>
      </w:r>
      <w:r w:rsidRPr="00992215">
        <w:rPr>
          <w:rFonts w:ascii="ArialMT" w:hAnsi="ArialMT" w:cs="ArialMT"/>
        </w:rPr>
        <w:t xml:space="preserve"> personal property are not</w:t>
      </w:r>
      <w:r>
        <w:rPr>
          <w:rFonts w:ascii="ArialMT" w:hAnsi="ArialMT" w:cs="ArialMT"/>
        </w:rPr>
        <w:t xml:space="preserve"> </w:t>
      </w:r>
      <w:r w:rsidRPr="00992215">
        <w:rPr>
          <w:rFonts w:ascii="ArialMT" w:hAnsi="ArialMT" w:cs="ArialMT"/>
        </w:rPr>
        <w:t>subject to coinsurance penalties</w:t>
      </w:r>
      <w:r>
        <w:rPr>
          <w:rFonts w:ascii="ArialMT" w:hAnsi="ArialMT" w:cs="ArialMT"/>
        </w:rPr>
        <w:t>.</w:t>
      </w:r>
    </w:p>
    <w:p w14:paraId="3DA12F63" w14:textId="77777777" w:rsidR="00C1514C" w:rsidRDefault="00C1514C" w:rsidP="00992215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120"/>
        <w:contextualSpacing w:val="0"/>
        <w:rPr>
          <w:rFonts w:ascii="ArialMT" w:hAnsi="ArialMT" w:cs="ArialMT"/>
        </w:rPr>
        <w:sectPr w:rsidR="00C1514C">
          <w:footerReference w:type="default" r:id="rId10"/>
          <w:pgSz w:w="12240" w:h="15840" w:code="1"/>
          <w:pgMar w:top="720" w:right="720" w:bottom="1200" w:left="720" w:header="720" w:footer="720" w:gutter="0"/>
          <w:cols w:space="720"/>
        </w:sectPr>
      </w:pPr>
      <w:r w:rsidRPr="00C1514C">
        <w:rPr>
          <w:rFonts w:ascii="ArialMT" w:hAnsi="ArialMT" w:cs="ArialMT"/>
          <w:b/>
          <w:bCs/>
        </w:rPr>
        <w:t>"Livestock”</w:t>
      </w:r>
      <w:r w:rsidRPr="00C1514C">
        <w:rPr>
          <w:rFonts w:ascii="ArialMT" w:hAnsi="ArialMT" w:cs="ArialMT"/>
        </w:rPr>
        <w:t>,</w:t>
      </w:r>
      <w:r>
        <w:rPr>
          <w:rFonts w:ascii="ArialMT" w:hAnsi="ArialMT" w:cs="ArialMT"/>
        </w:rPr>
        <w:t xml:space="preserve"> </w:t>
      </w:r>
      <w:r w:rsidRPr="00C1514C">
        <w:rPr>
          <w:rFonts w:ascii="ArialMT" w:hAnsi="ArialMT" w:cs="ArialMT"/>
          <w:b/>
          <w:bCs/>
        </w:rPr>
        <w:t>"poultry”</w:t>
      </w:r>
      <w:r>
        <w:rPr>
          <w:rFonts w:ascii="ArialMT" w:hAnsi="ArialMT" w:cs="ArialMT"/>
        </w:rPr>
        <w:t xml:space="preserve">, </w:t>
      </w:r>
      <w:r w:rsidRPr="00C1514C">
        <w:rPr>
          <w:rFonts w:ascii="ArialMT" w:hAnsi="ArialMT" w:cs="ArialMT"/>
        </w:rPr>
        <w:t xml:space="preserve"> and any other animal are not covered by this endorsement</w:t>
      </w:r>
      <w:r>
        <w:rPr>
          <w:rFonts w:ascii="ArialMT" w:hAnsi="ArialMT" w:cs="ArialMT"/>
        </w:rPr>
        <w:t>.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FB17E5" w14:paraId="0B751F4C" w14:textId="77777777" w:rsidTr="00C1514C">
        <w:trPr>
          <w:trHeight w:hRule="exact" w:val="480"/>
        </w:trPr>
        <w:tc>
          <w:tcPr>
            <w:tcW w:w="10800" w:type="dxa"/>
            <w:vAlign w:val="center"/>
          </w:tcPr>
          <w:p w14:paraId="498B98E3" w14:textId="23F66982" w:rsidR="00FB17E5" w:rsidRPr="0083085E" w:rsidRDefault="00396379" w:rsidP="00995B1C">
            <w:pPr>
              <w:tabs>
                <w:tab w:val="left" w:pos="540"/>
                <w:tab w:val="left" w:pos="1080"/>
                <w:tab w:val="left" w:pos="1620"/>
                <w:tab w:val="left" w:pos="2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SPECIFIED “BUSINESS” ACTIVITY</w:t>
            </w:r>
          </w:p>
        </w:tc>
      </w:tr>
      <w:tr w:rsidR="00396379" w14:paraId="5C163FFD" w14:textId="77777777" w:rsidTr="006C07A7">
        <w:trPr>
          <w:trHeight w:hRule="exact" w:val="3250"/>
        </w:trPr>
        <w:tc>
          <w:tcPr>
            <w:tcW w:w="10800" w:type="dxa"/>
          </w:tcPr>
          <w:p w14:paraId="7309DAA7" w14:textId="3F3A5307" w:rsidR="00396379" w:rsidRPr="0083085E" w:rsidRDefault="00396379" w:rsidP="00396379">
            <w:pPr>
              <w:tabs>
                <w:tab w:val="left" w:pos="540"/>
                <w:tab w:val="left" w:pos="1080"/>
                <w:tab w:val="left" w:pos="1620"/>
                <w:tab w:val="left" w:pos="2340"/>
              </w:tabs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</w:tbl>
    <w:p w14:paraId="19E83EA9" w14:textId="77777777" w:rsidR="00FB17E5" w:rsidRDefault="00FB17E5" w:rsidP="00FB17E5">
      <w:pPr>
        <w:spacing w:before="120"/>
        <w:jc w:val="center"/>
        <w:rPr>
          <w:rFonts w:cs="Arial"/>
          <w:bCs/>
          <w:i/>
        </w:rPr>
      </w:pPr>
      <w:r w:rsidRPr="00F73CDA">
        <w:rPr>
          <w:rFonts w:cs="Arial"/>
          <w:bCs/>
          <w:i/>
        </w:rPr>
        <w:t>(The required information may be shown in the Declarations.)</w:t>
      </w:r>
    </w:p>
    <w:p w14:paraId="70CD8E23" w14:textId="77777777" w:rsidR="00BF678F" w:rsidRDefault="00BF678F" w:rsidP="00FB17E5">
      <w:pPr>
        <w:spacing w:before="120"/>
        <w:jc w:val="center"/>
        <w:rPr>
          <w:rFonts w:cs="Arial"/>
          <w:bCs/>
          <w:i/>
        </w:rPr>
      </w:pP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0"/>
      </w:tblGrid>
      <w:tr w:rsidR="00BF678F" w14:paraId="1D2F9395" w14:textId="77777777" w:rsidTr="00EE445B">
        <w:trPr>
          <w:trHeight w:hRule="exact" w:val="480"/>
        </w:trPr>
        <w:tc>
          <w:tcPr>
            <w:tcW w:w="10800" w:type="dxa"/>
            <w:vAlign w:val="center"/>
          </w:tcPr>
          <w:p w14:paraId="6F4DF7FD" w14:textId="6F9FF88F" w:rsidR="00BF678F" w:rsidRPr="0083085E" w:rsidRDefault="00BF678F" w:rsidP="00EE445B">
            <w:pPr>
              <w:tabs>
                <w:tab w:val="left" w:pos="540"/>
                <w:tab w:val="left" w:pos="1080"/>
                <w:tab w:val="left" w:pos="1620"/>
                <w:tab w:val="left" w:pos="2340"/>
              </w:tabs>
              <w:autoSpaceDE w:val="0"/>
              <w:autoSpaceDN w:val="0"/>
              <w:adjustRightInd w:val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STRUCTURES BEING USED IN SPECIFIED “BUSINESS” ACTIVITY</w:t>
            </w:r>
          </w:p>
        </w:tc>
      </w:tr>
      <w:tr w:rsidR="00BF678F" w14:paraId="626CAF19" w14:textId="77777777" w:rsidTr="006C07A7">
        <w:trPr>
          <w:trHeight w:hRule="exact" w:val="3250"/>
        </w:trPr>
        <w:tc>
          <w:tcPr>
            <w:tcW w:w="10800" w:type="dxa"/>
          </w:tcPr>
          <w:p w14:paraId="453D798B" w14:textId="77777777" w:rsidR="00BF678F" w:rsidRPr="0083085E" w:rsidRDefault="00BF678F" w:rsidP="00EE445B">
            <w:pPr>
              <w:tabs>
                <w:tab w:val="left" w:pos="540"/>
                <w:tab w:val="left" w:pos="1080"/>
                <w:tab w:val="left" w:pos="1620"/>
                <w:tab w:val="left" w:pos="2340"/>
              </w:tabs>
              <w:autoSpaceDE w:val="0"/>
              <w:autoSpaceDN w:val="0"/>
              <w:adjustRightInd w:val="0"/>
              <w:rPr>
                <w:rFonts w:cs="Arial"/>
                <w:b/>
              </w:rPr>
            </w:pPr>
          </w:p>
        </w:tc>
      </w:tr>
    </w:tbl>
    <w:p w14:paraId="676DB916" w14:textId="7E103A3A" w:rsidR="00BF678F" w:rsidRDefault="00BF678F" w:rsidP="00FB17E5">
      <w:pPr>
        <w:spacing w:before="120"/>
        <w:jc w:val="center"/>
        <w:rPr>
          <w:rFonts w:cs="Arial"/>
          <w:bCs/>
          <w:i/>
        </w:rPr>
      </w:pPr>
      <w:r w:rsidRPr="00F73CDA">
        <w:rPr>
          <w:rFonts w:cs="Arial"/>
          <w:bCs/>
          <w:i/>
        </w:rPr>
        <w:t>(The required information may be shown in the Declarations.)</w:t>
      </w:r>
    </w:p>
    <w:p w14:paraId="59AB9723" w14:textId="6845A0CF" w:rsidR="00BF678F" w:rsidRDefault="006C07A7" w:rsidP="006C07A7">
      <w:pPr>
        <w:spacing w:before="240"/>
        <w:rPr>
          <w:rFonts w:cs="Arial"/>
          <w:iCs/>
        </w:rPr>
      </w:pPr>
      <w:r w:rsidRPr="006C07A7">
        <w:rPr>
          <w:rFonts w:cs="Arial"/>
          <w:iCs/>
        </w:rPr>
        <w:t xml:space="preserve">Be aware that this endorsement may not meet all your insurance needs </w:t>
      </w:r>
      <w:proofErr w:type="gramStart"/>
      <w:r w:rsidRPr="006C07A7">
        <w:rPr>
          <w:rFonts w:cs="Arial"/>
          <w:iCs/>
        </w:rPr>
        <w:t>in regards to</w:t>
      </w:r>
      <w:proofErr w:type="gramEnd"/>
      <w:r w:rsidRPr="006C07A7">
        <w:rPr>
          <w:rFonts w:cs="Arial"/>
          <w:iCs/>
        </w:rPr>
        <w:t xml:space="preserve"> the </w:t>
      </w:r>
      <w:r w:rsidRPr="006C07A7">
        <w:rPr>
          <w:rFonts w:cs="Arial"/>
          <w:b/>
          <w:bCs/>
          <w:iCs/>
        </w:rPr>
        <w:t>"business"</w:t>
      </w:r>
      <w:r>
        <w:rPr>
          <w:rFonts w:cs="Arial"/>
          <w:b/>
          <w:bCs/>
          <w:iCs/>
        </w:rPr>
        <w:t xml:space="preserve"> </w:t>
      </w:r>
      <w:r w:rsidRPr="006C07A7">
        <w:rPr>
          <w:rFonts w:cs="Arial"/>
          <w:iCs/>
        </w:rPr>
        <w:t>activity being</w:t>
      </w:r>
      <w:r>
        <w:rPr>
          <w:rFonts w:cs="Arial"/>
          <w:iCs/>
        </w:rPr>
        <w:t xml:space="preserve"> </w:t>
      </w:r>
      <w:r w:rsidRPr="006C07A7">
        <w:rPr>
          <w:rFonts w:cs="Arial"/>
          <w:iCs/>
        </w:rPr>
        <w:t>conducted. This endorsement does not provide any liability coverage. It is important that</w:t>
      </w:r>
      <w:r>
        <w:rPr>
          <w:rFonts w:cs="Arial"/>
          <w:b/>
          <w:bCs/>
          <w:iCs/>
        </w:rPr>
        <w:t xml:space="preserve"> </w:t>
      </w:r>
      <w:r w:rsidRPr="006C07A7">
        <w:rPr>
          <w:rFonts w:cs="Arial"/>
          <w:iCs/>
        </w:rPr>
        <w:t xml:space="preserve">the </w:t>
      </w:r>
      <w:r w:rsidRPr="006C07A7">
        <w:rPr>
          <w:rFonts w:cs="Arial"/>
          <w:b/>
          <w:bCs/>
          <w:iCs/>
        </w:rPr>
        <w:t xml:space="preserve">"insured" </w:t>
      </w:r>
      <w:r w:rsidRPr="006C07A7">
        <w:rPr>
          <w:rFonts w:cs="Arial"/>
          <w:iCs/>
        </w:rPr>
        <w:t>is aware of their exposure and understands the risks.</w:t>
      </w:r>
    </w:p>
    <w:p w14:paraId="25A8F45D" w14:textId="0EA8ED8D" w:rsidR="006C07A7" w:rsidRPr="006C07A7" w:rsidRDefault="006C07A7" w:rsidP="006C07A7">
      <w:pPr>
        <w:spacing w:before="240"/>
        <w:rPr>
          <w:rFonts w:cs="Arial"/>
          <w:iCs/>
        </w:rPr>
      </w:pPr>
      <w:r w:rsidRPr="006C07A7">
        <w:rPr>
          <w:rFonts w:cs="Arial"/>
          <w:iCs/>
        </w:rPr>
        <w:t xml:space="preserve">This form must be signed by the </w:t>
      </w:r>
      <w:r w:rsidRPr="006C07A7">
        <w:rPr>
          <w:rFonts w:cs="Arial"/>
          <w:b/>
          <w:bCs/>
          <w:iCs/>
        </w:rPr>
        <w:t>"insured"</w:t>
      </w:r>
      <w:r w:rsidRPr="006C07A7">
        <w:rPr>
          <w:rFonts w:cs="Arial"/>
          <w:iCs/>
        </w:rPr>
        <w:t xml:space="preserve"> </w:t>
      </w:r>
      <w:proofErr w:type="gramStart"/>
      <w:r w:rsidRPr="006C07A7">
        <w:rPr>
          <w:rFonts w:cs="Arial"/>
          <w:iCs/>
        </w:rPr>
        <w:t>in order for</w:t>
      </w:r>
      <w:proofErr w:type="gramEnd"/>
      <w:r w:rsidRPr="006C07A7">
        <w:rPr>
          <w:rFonts w:cs="Arial"/>
          <w:iCs/>
        </w:rPr>
        <w:t xml:space="preserve"> this endorsement to be added to the policy.</w:t>
      </w:r>
    </w:p>
    <w:p w14:paraId="7DB887EC" w14:textId="3D4B24B5" w:rsidR="008A70E4" w:rsidRDefault="008A70E4" w:rsidP="00FB17E5">
      <w:pPr>
        <w:spacing w:before="480" w:after="240"/>
        <w:jc w:val="both"/>
      </w:pPr>
      <w:r>
        <w:t xml:space="preserve">All other </w:t>
      </w:r>
      <w:r w:rsidR="006C07A7">
        <w:rPr>
          <w:b/>
          <w:bCs/>
        </w:rPr>
        <w:t>“terms”</w:t>
      </w:r>
      <w:r>
        <w:t xml:space="preserve"> and conditions of this policy apply.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0"/>
        <w:gridCol w:w="1200"/>
        <w:gridCol w:w="6000"/>
      </w:tblGrid>
      <w:tr w:rsidR="008A70E4" w:rsidRPr="00891E95" w14:paraId="42958367" w14:textId="77777777" w:rsidTr="00FD219E">
        <w:tc>
          <w:tcPr>
            <w:tcW w:w="3600" w:type="dxa"/>
            <w:tcBorders>
              <w:bottom w:val="single" w:sz="4" w:space="0" w:color="auto"/>
            </w:tcBorders>
          </w:tcPr>
          <w:p w14:paraId="2B436138" w14:textId="63B3BB0A" w:rsidR="008A70E4" w:rsidRPr="00891E95" w:rsidRDefault="008A70E4" w:rsidP="00FD219E">
            <w:pPr>
              <w:spacing w:before="120"/>
              <w:rPr>
                <w:rFonts w:cs="Arial"/>
              </w:rPr>
            </w:pPr>
          </w:p>
        </w:tc>
        <w:tc>
          <w:tcPr>
            <w:tcW w:w="1200" w:type="dxa"/>
          </w:tcPr>
          <w:p w14:paraId="52F57E2E" w14:textId="77777777" w:rsidR="008A70E4" w:rsidRPr="00891E95" w:rsidRDefault="008A70E4" w:rsidP="00FD219E">
            <w:pPr>
              <w:spacing w:before="120"/>
              <w:rPr>
                <w:rFonts w:cs="Arial"/>
              </w:rPr>
            </w:pPr>
          </w:p>
        </w:tc>
        <w:tc>
          <w:tcPr>
            <w:tcW w:w="6000" w:type="dxa"/>
            <w:tcBorders>
              <w:bottom w:val="single" w:sz="4" w:space="0" w:color="auto"/>
            </w:tcBorders>
          </w:tcPr>
          <w:p w14:paraId="2EF68693" w14:textId="77777777" w:rsidR="008A70E4" w:rsidRPr="00891E95" w:rsidRDefault="008A70E4" w:rsidP="00FD219E">
            <w:pPr>
              <w:spacing w:before="120"/>
              <w:rPr>
                <w:rFonts w:cs="Arial"/>
              </w:rPr>
            </w:pPr>
          </w:p>
        </w:tc>
      </w:tr>
      <w:tr w:rsidR="008A70E4" w:rsidRPr="00891E95" w14:paraId="688E25E2" w14:textId="77777777" w:rsidTr="00FD219E">
        <w:tc>
          <w:tcPr>
            <w:tcW w:w="3600" w:type="dxa"/>
            <w:tcBorders>
              <w:top w:val="single" w:sz="4" w:space="0" w:color="auto"/>
            </w:tcBorders>
          </w:tcPr>
          <w:p w14:paraId="7CDEE3A0" w14:textId="77777777" w:rsidR="008A70E4" w:rsidRPr="00891E95" w:rsidRDefault="008A70E4" w:rsidP="00FD219E">
            <w:pPr>
              <w:spacing w:before="20"/>
              <w:jc w:val="center"/>
              <w:rPr>
                <w:rFonts w:cs="Arial"/>
                <w:sz w:val="16"/>
                <w:szCs w:val="16"/>
              </w:rPr>
            </w:pPr>
            <w:r w:rsidRPr="00891E95">
              <w:rPr>
                <w:rFonts w:cs="Arial"/>
                <w:sz w:val="16"/>
                <w:szCs w:val="16"/>
              </w:rPr>
              <w:t>Policy Number</w:t>
            </w:r>
          </w:p>
        </w:tc>
        <w:tc>
          <w:tcPr>
            <w:tcW w:w="1200" w:type="dxa"/>
          </w:tcPr>
          <w:p w14:paraId="0DCF6FD5" w14:textId="77777777" w:rsidR="008A70E4" w:rsidRPr="00891E95" w:rsidRDefault="008A70E4" w:rsidP="00FD219E">
            <w:pPr>
              <w:spacing w:before="20"/>
              <w:rPr>
                <w:rFonts w:cs="Arial"/>
                <w:sz w:val="16"/>
                <w:szCs w:val="16"/>
              </w:rPr>
            </w:pP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6A01F7D9" w14:textId="77777777" w:rsidR="008A70E4" w:rsidRPr="00891E95" w:rsidRDefault="008A70E4" w:rsidP="00FD219E">
            <w:pPr>
              <w:spacing w:before="20"/>
              <w:jc w:val="center"/>
              <w:rPr>
                <w:rFonts w:cs="Arial"/>
                <w:sz w:val="16"/>
                <w:szCs w:val="16"/>
              </w:rPr>
            </w:pPr>
            <w:r w:rsidRPr="00891E95">
              <w:rPr>
                <w:rFonts w:cs="Arial"/>
                <w:sz w:val="16"/>
                <w:szCs w:val="16"/>
              </w:rPr>
              <w:t>Insured’s Name (Please Print)</w:t>
            </w:r>
          </w:p>
        </w:tc>
      </w:tr>
      <w:tr w:rsidR="008A70E4" w:rsidRPr="00891E95" w14:paraId="0C949945" w14:textId="77777777" w:rsidTr="00FD219E">
        <w:tc>
          <w:tcPr>
            <w:tcW w:w="3600" w:type="dxa"/>
            <w:tcBorders>
              <w:bottom w:val="single" w:sz="4" w:space="0" w:color="auto"/>
            </w:tcBorders>
          </w:tcPr>
          <w:p w14:paraId="30503814" w14:textId="011B4C26" w:rsidR="008A70E4" w:rsidRPr="00891E95" w:rsidRDefault="008A70E4" w:rsidP="00FD219E">
            <w:pPr>
              <w:spacing w:before="480"/>
              <w:rPr>
                <w:rFonts w:cs="Arial"/>
                <w:sz w:val="16"/>
                <w:szCs w:val="16"/>
              </w:rPr>
            </w:pPr>
          </w:p>
        </w:tc>
        <w:tc>
          <w:tcPr>
            <w:tcW w:w="1200" w:type="dxa"/>
          </w:tcPr>
          <w:p w14:paraId="10841D1A" w14:textId="77777777" w:rsidR="008A70E4" w:rsidRPr="00891E95" w:rsidRDefault="008A70E4" w:rsidP="00FD219E">
            <w:pPr>
              <w:spacing w:before="480"/>
              <w:rPr>
                <w:rFonts w:cs="Arial"/>
                <w:sz w:val="16"/>
                <w:szCs w:val="16"/>
              </w:rPr>
            </w:pPr>
          </w:p>
        </w:tc>
        <w:tc>
          <w:tcPr>
            <w:tcW w:w="6000" w:type="dxa"/>
            <w:tcBorders>
              <w:bottom w:val="single" w:sz="4" w:space="0" w:color="auto"/>
            </w:tcBorders>
          </w:tcPr>
          <w:p w14:paraId="375D2D03" w14:textId="77777777" w:rsidR="008A70E4" w:rsidRPr="00891E95" w:rsidRDefault="008A70E4" w:rsidP="00FD219E">
            <w:pPr>
              <w:spacing w:before="480"/>
              <w:rPr>
                <w:rFonts w:cs="Arial"/>
                <w:sz w:val="16"/>
                <w:szCs w:val="16"/>
              </w:rPr>
            </w:pPr>
          </w:p>
        </w:tc>
      </w:tr>
      <w:tr w:rsidR="008A70E4" w:rsidRPr="00891E95" w14:paraId="59045AA4" w14:textId="77777777" w:rsidTr="00FD219E">
        <w:tc>
          <w:tcPr>
            <w:tcW w:w="3600" w:type="dxa"/>
            <w:tcBorders>
              <w:top w:val="single" w:sz="4" w:space="0" w:color="auto"/>
            </w:tcBorders>
          </w:tcPr>
          <w:p w14:paraId="3BC8A2FD" w14:textId="77777777" w:rsidR="008A70E4" w:rsidRPr="00891E95" w:rsidRDefault="008A70E4" w:rsidP="00FD219E">
            <w:pPr>
              <w:spacing w:before="20"/>
              <w:jc w:val="center"/>
              <w:rPr>
                <w:rFonts w:cs="Arial"/>
                <w:sz w:val="16"/>
                <w:szCs w:val="16"/>
              </w:rPr>
            </w:pPr>
            <w:r w:rsidRPr="00891E95">
              <w:rPr>
                <w:rFonts w:cs="Arial"/>
                <w:sz w:val="16"/>
                <w:szCs w:val="16"/>
              </w:rPr>
              <w:t>Date</w:t>
            </w:r>
          </w:p>
        </w:tc>
        <w:tc>
          <w:tcPr>
            <w:tcW w:w="1200" w:type="dxa"/>
          </w:tcPr>
          <w:p w14:paraId="1B21A339" w14:textId="77777777" w:rsidR="008A70E4" w:rsidRPr="00891E95" w:rsidRDefault="008A70E4" w:rsidP="00FD219E">
            <w:pPr>
              <w:spacing w:before="20"/>
              <w:rPr>
                <w:rFonts w:cs="Arial"/>
                <w:sz w:val="16"/>
                <w:szCs w:val="16"/>
              </w:rPr>
            </w:pPr>
          </w:p>
        </w:tc>
        <w:tc>
          <w:tcPr>
            <w:tcW w:w="6000" w:type="dxa"/>
            <w:tcBorders>
              <w:top w:val="single" w:sz="4" w:space="0" w:color="auto"/>
            </w:tcBorders>
          </w:tcPr>
          <w:p w14:paraId="747F76FA" w14:textId="77777777" w:rsidR="008A70E4" w:rsidRPr="00891E95" w:rsidRDefault="008A70E4" w:rsidP="00FD219E">
            <w:pPr>
              <w:spacing w:before="20"/>
              <w:jc w:val="center"/>
              <w:rPr>
                <w:rFonts w:cs="Arial"/>
                <w:sz w:val="16"/>
                <w:szCs w:val="16"/>
              </w:rPr>
            </w:pPr>
            <w:r w:rsidRPr="00891E95">
              <w:rPr>
                <w:rFonts w:cs="Arial"/>
                <w:sz w:val="16"/>
                <w:szCs w:val="16"/>
              </w:rPr>
              <w:t>Insured’s Signature</w:t>
            </w:r>
          </w:p>
        </w:tc>
      </w:tr>
    </w:tbl>
    <w:p w14:paraId="17162F4E" w14:textId="77777777" w:rsidR="008A70E4" w:rsidRPr="00CE2ACF" w:rsidRDefault="008A70E4" w:rsidP="00CE2ACF">
      <w:pPr>
        <w:autoSpaceDE w:val="0"/>
        <w:autoSpaceDN w:val="0"/>
        <w:adjustRightInd w:val="0"/>
        <w:spacing w:before="480"/>
        <w:jc w:val="center"/>
        <w:rPr>
          <w:rFonts w:cs="Arial"/>
        </w:rPr>
      </w:pPr>
      <w:r w:rsidRPr="00A536EE">
        <w:rPr>
          <w:rFonts w:cs="Arial"/>
          <w:i/>
          <w:iCs/>
        </w:rPr>
        <w:t xml:space="preserve">If this copy of the endorsement does not contain the </w:t>
      </w:r>
      <w:r w:rsidRPr="006C07A7">
        <w:rPr>
          <w:rFonts w:cs="Arial"/>
          <w:b/>
          <w:bCs/>
          <w:i/>
          <w:iCs/>
        </w:rPr>
        <w:t>“insured’s”</w:t>
      </w:r>
      <w:r w:rsidRPr="00A536EE">
        <w:rPr>
          <w:rFonts w:cs="Arial"/>
          <w:i/>
          <w:iCs/>
        </w:rPr>
        <w:t xml:space="preserve"> signature,</w:t>
      </w:r>
      <w:r>
        <w:rPr>
          <w:rFonts w:cs="Arial"/>
          <w:i/>
          <w:iCs/>
        </w:rPr>
        <w:br/>
      </w:r>
      <w:r w:rsidRPr="00A536EE">
        <w:rPr>
          <w:rFonts w:cs="Arial"/>
          <w:i/>
          <w:iCs/>
        </w:rPr>
        <w:t xml:space="preserve">the original signed by the </w:t>
      </w:r>
      <w:r w:rsidRPr="006C07A7">
        <w:rPr>
          <w:rFonts w:cs="Arial"/>
          <w:b/>
          <w:bCs/>
          <w:i/>
          <w:iCs/>
        </w:rPr>
        <w:t>“insured”</w:t>
      </w:r>
      <w:r w:rsidRPr="00A536EE">
        <w:rPr>
          <w:rFonts w:cs="Arial"/>
          <w:i/>
          <w:iCs/>
        </w:rPr>
        <w:t xml:space="preserve">, is on file with </w:t>
      </w:r>
      <w:r w:rsidRPr="006C07A7">
        <w:rPr>
          <w:rFonts w:cs="Arial"/>
          <w:b/>
          <w:bCs/>
          <w:i/>
          <w:iCs/>
        </w:rPr>
        <w:t>“us”</w:t>
      </w:r>
      <w:r>
        <w:rPr>
          <w:rFonts w:cs="Arial"/>
          <w:i/>
          <w:iCs/>
        </w:rPr>
        <w:t>.</w:t>
      </w:r>
    </w:p>
    <w:sectPr w:rsidR="008A70E4" w:rsidRPr="00CE2ACF">
      <w:pgSz w:w="12240" w:h="15840" w:code="1"/>
      <w:pgMar w:top="720" w:right="720" w:bottom="120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31888" w14:textId="77777777" w:rsidR="006B0AC9" w:rsidRDefault="006B0AC9">
      <w:r>
        <w:separator/>
      </w:r>
    </w:p>
  </w:endnote>
  <w:endnote w:type="continuationSeparator" w:id="0">
    <w:p w14:paraId="506840F7" w14:textId="77777777" w:rsidR="006B0AC9" w:rsidRDefault="006B0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2C43A" w14:textId="48FA4025" w:rsidR="00995B1C" w:rsidRDefault="009B2934" w:rsidP="00FB17E5">
    <w:pPr>
      <w:tabs>
        <w:tab w:val="right" w:pos="10680"/>
      </w:tabs>
      <w:rPr>
        <w:b/>
      </w:rPr>
    </w:pPr>
    <w:r>
      <w:rPr>
        <w:b/>
      </w:rPr>
      <w:t>FMIA 150</w:t>
    </w:r>
    <w:r w:rsidR="00995B1C">
      <w:rPr>
        <w:b/>
      </w:rPr>
      <w:t xml:space="preserve">  </w:t>
    </w:r>
    <w:r>
      <w:rPr>
        <w:b/>
      </w:rPr>
      <w:t>01-27</w:t>
    </w:r>
    <w:r w:rsidR="00FB17E5">
      <w:rPr>
        <w:b/>
      </w:rPr>
      <w:tab/>
    </w:r>
    <w:r w:rsidR="00FB17E5" w:rsidRPr="00FB17E5">
      <w:rPr>
        <w:rFonts w:cs="Arial"/>
      </w:rPr>
      <w:t xml:space="preserve">Page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PAGE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  <w:r w:rsidR="00FB17E5" w:rsidRPr="00FB17E5">
      <w:rPr>
        <w:rStyle w:val="PageNumber"/>
        <w:rFonts w:cs="Arial"/>
      </w:rPr>
      <w:t xml:space="preserve"> of </w:t>
    </w:r>
    <w:r w:rsidR="00FB17E5" w:rsidRPr="00FB17E5">
      <w:rPr>
        <w:rStyle w:val="PageNumber"/>
        <w:rFonts w:cs="Arial"/>
      </w:rPr>
      <w:fldChar w:fldCharType="begin"/>
    </w:r>
    <w:r w:rsidR="00FB17E5" w:rsidRPr="00FB17E5">
      <w:rPr>
        <w:rStyle w:val="PageNumber"/>
        <w:rFonts w:cs="Arial"/>
      </w:rPr>
      <w:instrText xml:space="preserve"> NUMPAGES </w:instrText>
    </w:r>
    <w:r w:rsidR="00FB17E5" w:rsidRPr="00FB17E5">
      <w:rPr>
        <w:rStyle w:val="PageNumber"/>
        <w:rFonts w:cs="Arial"/>
      </w:rPr>
      <w:fldChar w:fldCharType="separate"/>
    </w:r>
    <w:r w:rsidR="008E5DDB">
      <w:rPr>
        <w:rStyle w:val="PageNumber"/>
        <w:rFonts w:cs="Arial"/>
        <w:noProof/>
      </w:rPr>
      <w:t>1</w:t>
    </w:r>
    <w:r w:rsidR="00FB17E5" w:rsidRPr="00FB17E5">
      <w:rPr>
        <w:rStyle w:val="PageNumb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5CBA2" w14:textId="77777777" w:rsidR="006B0AC9" w:rsidRDefault="006B0AC9">
      <w:r>
        <w:separator/>
      </w:r>
    </w:p>
  </w:footnote>
  <w:footnote w:type="continuationSeparator" w:id="0">
    <w:p w14:paraId="6BBEA287" w14:textId="77777777" w:rsidR="006B0AC9" w:rsidRDefault="006B0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B0FE1"/>
    <w:multiLevelType w:val="hybridMultilevel"/>
    <w:tmpl w:val="118A29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80165"/>
    <w:multiLevelType w:val="hybridMultilevel"/>
    <w:tmpl w:val="0D7C9494"/>
    <w:lvl w:ilvl="0" w:tplc="2404335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01941"/>
    <w:multiLevelType w:val="hybridMultilevel"/>
    <w:tmpl w:val="C4D008C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A4923"/>
    <w:multiLevelType w:val="hybridMultilevel"/>
    <w:tmpl w:val="F19819D8"/>
    <w:lvl w:ilvl="0" w:tplc="D8C223AA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6940046">
    <w:abstractNumId w:val="0"/>
  </w:num>
  <w:num w:numId="2" w16cid:durableId="1767269448">
    <w:abstractNumId w:val="2"/>
  </w:num>
  <w:num w:numId="3" w16cid:durableId="312685420">
    <w:abstractNumId w:val="1"/>
  </w:num>
  <w:num w:numId="4" w16cid:durableId="1840387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05D"/>
    <w:rsid w:val="00011393"/>
    <w:rsid w:val="000349AC"/>
    <w:rsid w:val="001F10BA"/>
    <w:rsid w:val="0020405D"/>
    <w:rsid w:val="00266382"/>
    <w:rsid w:val="00271BA7"/>
    <w:rsid w:val="002B2BAA"/>
    <w:rsid w:val="002D20AA"/>
    <w:rsid w:val="00396379"/>
    <w:rsid w:val="003B21C2"/>
    <w:rsid w:val="003E724A"/>
    <w:rsid w:val="00433F0B"/>
    <w:rsid w:val="0044078B"/>
    <w:rsid w:val="005B11A6"/>
    <w:rsid w:val="006B0AC9"/>
    <w:rsid w:val="006C07A7"/>
    <w:rsid w:val="00726328"/>
    <w:rsid w:val="007E6850"/>
    <w:rsid w:val="008A407B"/>
    <w:rsid w:val="008A70E4"/>
    <w:rsid w:val="008E5DDB"/>
    <w:rsid w:val="00992215"/>
    <w:rsid w:val="00995B1C"/>
    <w:rsid w:val="009B2934"/>
    <w:rsid w:val="00A45B24"/>
    <w:rsid w:val="00A8446D"/>
    <w:rsid w:val="00B9570C"/>
    <w:rsid w:val="00BF678F"/>
    <w:rsid w:val="00C1514C"/>
    <w:rsid w:val="00C44F4A"/>
    <w:rsid w:val="00CE2ACF"/>
    <w:rsid w:val="00D13AA5"/>
    <w:rsid w:val="00E10E00"/>
    <w:rsid w:val="00F11859"/>
    <w:rsid w:val="00FB17E5"/>
    <w:rsid w:val="00FD219E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BDB49"/>
  <w15:docId w15:val="{0AE02239-0566-41CE-AD68-0A1205AD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17E5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color w:val="FF0000"/>
    </w:rPr>
  </w:style>
  <w:style w:type="character" w:styleId="PageNumber">
    <w:name w:val="page number"/>
    <w:basedOn w:val="DefaultParagraphFont"/>
    <w:rsid w:val="00FB17E5"/>
  </w:style>
  <w:style w:type="table" w:styleId="TableGrid">
    <w:name w:val="Table Grid"/>
    <w:basedOn w:val="TableNormal"/>
    <w:rsid w:val="008A7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0">
    <w:name w:val="Indent 0"/>
    <w:basedOn w:val="Normal"/>
    <w:rsid w:val="00266382"/>
    <w:pPr>
      <w:spacing w:before="120"/>
      <w:jc w:val="both"/>
    </w:pPr>
    <w:rPr>
      <w:szCs w:val="36"/>
    </w:rPr>
  </w:style>
  <w:style w:type="paragraph" w:customStyle="1" w:styleId="Indent1">
    <w:name w:val="Indent 1"/>
    <w:basedOn w:val="Indent0"/>
    <w:rsid w:val="00266382"/>
    <w:pPr>
      <w:ind w:left="360"/>
    </w:pPr>
  </w:style>
  <w:style w:type="paragraph" w:customStyle="1" w:styleId="Hanging1">
    <w:name w:val="Hanging 1"/>
    <w:basedOn w:val="Normal"/>
    <w:rsid w:val="00726328"/>
    <w:pPr>
      <w:spacing w:before="120"/>
      <w:ind w:left="360" w:hanging="360"/>
      <w:jc w:val="both"/>
    </w:pPr>
  </w:style>
  <w:style w:type="paragraph" w:customStyle="1" w:styleId="Hanging2">
    <w:name w:val="Hanging 2"/>
    <w:basedOn w:val="Hanging1"/>
    <w:rsid w:val="00266382"/>
    <w:pPr>
      <w:ind w:left="720"/>
    </w:pPr>
  </w:style>
  <w:style w:type="paragraph" w:customStyle="1" w:styleId="Indent2">
    <w:name w:val="Indent 2"/>
    <w:basedOn w:val="Indent1"/>
    <w:rsid w:val="00266382"/>
    <w:pPr>
      <w:ind w:left="720"/>
    </w:pPr>
  </w:style>
  <w:style w:type="paragraph" w:customStyle="1" w:styleId="Indent3">
    <w:name w:val="Indent 3"/>
    <w:basedOn w:val="Indent2"/>
    <w:rsid w:val="00266382"/>
    <w:pPr>
      <w:ind w:left="1080"/>
    </w:pPr>
  </w:style>
  <w:style w:type="paragraph" w:customStyle="1" w:styleId="Hanging3">
    <w:name w:val="Hanging 3"/>
    <w:basedOn w:val="Hanging2"/>
    <w:rsid w:val="00266382"/>
    <w:pPr>
      <w:ind w:left="1080"/>
    </w:pPr>
  </w:style>
  <w:style w:type="paragraph" w:customStyle="1" w:styleId="Hanging4">
    <w:name w:val="Hanging 4"/>
    <w:basedOn w:val="Hanging3"/>
    <w:rsid w:val="00266382"/>
    <w:pPr>
      <w:ind w:left="1440"/>
    </w:pPr>
  </w:style>
  <w:style w:type="paragraph" w:customStyle="1" w:styleId="FormTitle">
    <w:name w:val="Form Title"/>
    <w:basedOn w:val="Normal"/>
    <w:rsid w:val="00266382"/>
    <w:pPr>
      <w:spacing w:after="480"/>
      <w:jc w:val="center"/>
    </w:pPr>
    <w:rPr>
      <w:b/>
      <w:bCs/>
      <w:sz w:val="36"/>
      <w:szCs w:val="36"/>
    </w:rPr>
  </w:style>
  <w:style w:type="paragraph" w:customStyle="1" w:styleId="MutualName">
    <w:name w:val="Mutual Name"/>
    <w:basedOn w:val="Normal"/>
    <w:rsid w:val="00266382"/>
    <w:pPr>
      <w:spacing w:after="120"/>
      <w:jc w:val="center"/>
    </w:pPr>
    <w:rPr>
      <w:b/>
      <w:sz w:val="24"/>
    </w:rPr>
  </w:style>
  <w:style w:type="paragraph" w:styleId="ListParagraph">
    <w:name w:val="List Paragraph"/>
    <w:basedOn w:val="Normal"/>
    <w:uiPriority w:val="34"/>
    <w:qFormat/>
    <w:rsid w:val="003E7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9E2C29D0879E4CAA1A4A96BE57CD80" ma:contentTypeVersion="3" ma:contentTypeDescription="Create a new document." ma:contentTypeScope="" ma:versionID="92f35dc095b32fab4bcae36c0c1f4618">
  <xsd:schema xmlns:xsd="http://www.w3.org/2001/XMLSchema" xmlns:xs="http://www.w3.org/2001/XMLSchema" xmlns:p="http://schemas.microsoft.com/office/2006/metadata/properties" xmlns:ns2="49640dd7-2724-4fc8-8fec-cf9591ce21a1" targetNamespace="http://schemas.microsoft.com/office/2006/metadata/properties" ma:root="true" ma:fieldsID="44da935d051e9a73cc814fd0af2db86c" ns2:_="">
    <xsd:import namespace="49640dd7-2724-4fc8-8fec-cf9591ce21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640dd7-2724-4fc8-8fec-cf9591ce2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21C31C-9700-4178-BA5D-38CED5540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640dd7-2724-4fc8-8fec-cf9591ce2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78B972-9A48-4DD1-82E9-77EADC70F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732A3-75C7-4FDB-85C3-B1372E59300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576</Words>
  <Characters>3147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MUTUAL NAME (ALL CAPS)</vt:lpstr>
    </vt:vector>
  </TitlesOfParts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NAME (ALL CAPS)</dc:title>
  <dc:subject/>
  <dc:creator>Louanne Steinlage</dc:creator>
  <cp:keywords/>
  <dc:description/>
  <cp:lastModifiedBy>Samantha Doepp</cp:lastModifiedBy>
  <cp:revision>13</cp:revision>
  <cp:lastPrinted>2000-09-05T14:35:00Z</cp:lastPrinted>
  <dcterms:created xsi:type="dcterms:W3CDTF">2018-09-24T16:15:00Z</dcterms:created>
  <dcterms:modified xsi:type="dcterms:W3CDTF">2026-09-22T18:38:00Z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0x010100919E2C29D0879E4CAA1A4A96BE57CD80</vt:lpwstr>
  </property>
  <property fmtid="{D5CDD505-2E9C-101B-9397-08002B2CF9AE}" pid="3" name="MSIP_Label_4dc31520-5e77-4fbf-a6f3-bd9f25537cf2_Enabled">
    <vt:lpwstr>true</vt:lpwstr>
  </property>
  <property fmtid="{D5CDD505-2E9C-101B-9397-08002B2CF9AE}" pid="4" name="MSIP_Label_4dc31520-5e77-4fbf-a6f3-bd9f25537cf2_SetDate">
    <vt:lpwstr>2026-09-21T19:02:58Z</vt:lpwstr>
  </property>
  <property fmtid="{D5CDD505-2E9C-101B-9397-08002B2CF9AE}" pid="5" name="MSIP_Label_4dc31520-5e77-4fbf-a6f3-bd9f25537cf2_Method">
    <vt:lpwstr>Standard</vt:lpwstr>
  </property>
  <property fmtid="{D5CDD505-2E9C-101B-9397-08002B2CF9AE}" pid="6" name="MSIP_Label_4dc31520-5e77-4fbf-a6f3-bd9f25537cf2_Name">
    <vt:lpwstr>Internal</vt:lpwstr>
  </property>
  <property fmtid="{D5CDD505-2E9C-101B-9397-08002B2CF9AE}" pid="7" name="MSIP_Label_4dc31520-5e77-4fbf-a6f3-bd9f25537cf2_SiteId">
    <vt:lpwstr>4ce3bcf0-2043-4b36-9fcd-c4df52fe7a63</vt:lpwstr>
  </property>
  <property fmtid="{D5CDD505-2E9C-101B-9397-08002B2CF9AE}" pid="8" name="MSIP_Label_4dc31520-5e77-4fbf-a6f3-bd9f25537cf2_ActionId">
    <vt:lpwstr>4f30c635-fe04-4541-9fe8-36d56dd09c91</vt:lpwstr>
  </property>
  <property fmtid="{D5CDD505-2E9C-101B-9397-08002B2CF9AE}" pid="9" name="MSIP_Label_4dc31520-5e77-4fbf-a6f3-bd9f25537cf2_ContentBits">
    <vt:lpwstr>0</vt:lpwstr>
  </property>
  <property fmtid="{D5CDD505-2E9C-101B-9397-08002B2CF9AE}" pid="10" name="MSIP_Label_4dc31520-5e77-4fbf-a6f3-bd9f25537cf2_Tag">
    <vt:lpwstr>10, 3, 0, 1</vt:lpwstr>
  </property>
</Properties>
</file>